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 xml:space="preserve">п. 11, е) Подача заявки на технологическое присоединение к электрическим сетям осуществляется в приемной МУП «Жилкомсервис», кабинет 514, г. Сосновоборск, ул. Солнечная, 2. 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 xml:space="preserve">  Порядок выполнения технологических мероприятий, связанных с технологическим присоединением к электрическим сетям (согласно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2004г. № 861):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1. Подача заявки юридическим или физическим лицом (заявителем), которое имеет намерение осуществить технологическое присоединение;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2. заключение договора о технологическом присоединении. Подготовка, выдача и согласование сетевой организацией технических условий;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3. разработка сетевой организацией проектной документации, если это предусмотрено техническими условиями;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4. разработка заявителем проектной документации в границах его земельного участка;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5. выполнение сторонами технических условий;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6. проверка выполнения заявителем и сетевой организацией технических условий;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7. осмотр и получение разрешения от Ростехнадзора или сетевой организации допуска на ввод в эксплуатацию объектов заявителя;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8. осуществление сетевой организацией фактического присоединения объектов заявителя к электрическим сетям;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9. фактический прием (подача) напряжения и мощности, осуществляемый путем включения коммутационного аппарата;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  <w:rPr>
          <w:color w:val="000000"/>
        </w:rPr>
      </w:pPr>
      <w:r>
        <w:t>10. составление акта о технологическом присоединении и акта разграничения балансовой принадлежности.</w:t>
      </w:r>
    </w:p>
    <w:p w:rsidR="00F844CA" w:rsidRDefault="00F844CA" w:rsidP="00F844CA">
      <w:pPr>
        <w:pStyle w:val="1"/>
        <w:shd w:val="clear" w:color="auto" w:fill="FFFFFF"/>
        <w:tabs>
          <w:tab w:val="clear" w:pos="360"/>
          <w:tab w:val="left" w:pos="708"/>
        </w:tabs>
        <w:jc w:val="both"/>
        <w:rPr>
          <w:color w:val="000000"/>
        </w:rPr>
      </w:pPr>
      <w:r>
        <w:rPr>
          <w:color w:val="000000"/>
        </w:rPr>
        <w:t>е(1))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(проводится работа по технической доработке).</w:t>
      </w:r>
    </w:p>
    <w:p w:rsidR="00F844CA" w:rsidRDefault="00F844CA" w:rsidP="00F844CA">
      <w:pPr>
        <w:pStyle w:val="1"/>
        <w:shd w:val="clear" w:color="auto" w:fill="FFFFFF"/>
        <w:tabs>
          <w:tab w:val="clear" w:pos="360"/>
          <w:tab w:val="left" w:pos="708"/>
        </w:tabs>
        <w:jc w:val="both"/>
        <w:rPr>
          <w:sz w:val="20"/>
          <w:szCs w:val="20"/>
        </w:rPr>
      </w:pPr>
      <w:r>
        <w:rPr>
          <w:color w:val="000000"/>
        </w:rPr>
        <w:t>е(2))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(проводится работа по технической доработке).</w:t>
      </w:r>
    </w:p>
    <w:p w:rsidR="00824BF5" w:rsidRDefault="00824BF5" w:rsidP="00F844CA"/>
    <w:p w:rsidR="00A52960" w:rsidRDefault="004C0A29" w:rsidP="004C0A29">
      <w:pPr>
        <w:jc w:val="both"/>
        <w:rPr>
          <w:rFonts w:ascii="Times New Roman" w:hAnsi="Times New Roman"/>
        </w:rPr>
      </w:pPr>
      <w:r w:rsidRPr="004C0A29">
        <w:rPr>
          <w:rFonts w:ascii="Times New Roman" w:hAnsi="Times New Roman"/>
        </w:rPr>
        <w:t>Заявку на технологическое присоединение к электрическим сетям возможно направить в электронном виде (с последующим предоставлением документов, оформленных в соответствии с действующим законодательством)</w:t>
      </w:r>
      <w:r>
        <w:rPr>
          <w:rFonts w:ascii="Times New Roman" w:hAnsi="Times New Roman"/>
        </w:rPr>
        <w:t xml:space="preserve"> на электронный адрес предприятия: </w:t>
      </w:r>
      <w:proofErr w:type="spellStart"/>
      <w:r>
        <w:rPr>
          <w:rFonts w:ascii="Times New Roman" w:hAnsi="Times New Roman"/>
          <w:lang w:val="en-US"/>
        </w:rPr>
        <w:t>mup</w:t>
      </w:r>
      <w:proofErr w:type="spellEnd"/>
      <w:r w:rsidRPr="004C0A29">
        <w:rPr>
          <w:rFonts w:ascii="Times New Roman" w:hAnsi="Times New Roman"/>
        </w:rPr>
        <w:t>83913121901@</w:t>
      </w:r>
      <w:r>
        <w:rPr>
          <w:rFonts w:ascii="Times New Roman" w:hAnsi="Times New Roman"/>
          <w:lang w:val="en-US"/>
        </w:rPr>
        <w:t>mail</w:t>
      </w:r>
      <w:r w:rsidRPr="004C0A29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4C0A29">
        <w:rPr>
          <w:rFonts w:ascii="Times New Roman" w:hAnsi="Times New Roman"/>
        </w:rPr>
        <w:t xml:space="preserve">   </w:t>
      </w:r>
    </w:p>
    <w:p w:rsidR="00A52960" w:rsidRDefault="00A52960" w:rsidP="004C0A29">
      <w:pPr>
        <w:jc w:val="both"/>
        <w:rPr>
          <w:rFonts w:ascii="Times New Roman" w:hAnsi="Times New Roman"/>
        </w:rPr>
      </w:pPr>
    </w:p>
    <w:p w:rsidR="00A52960" w:rsidRDefault="00A52960" w:rsidP="00A529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Единый номер для решения вопросов технологического присоединения к электрическим сетям:</w:t>
      </w:r>
    </w:p>
    <w:p w:rsidR="004C0A29" w:rsidRPr="004C0A29" w:rsidRDefault="00A52960" w:rsidP="00A529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8-39131-2-46-77</w:t>
      </w:r>
      <w:r w:rsidR="004C0A29" w:rsidRPr="004C0A29"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4C0A29" w:rsidRPr="004C0A29" w:rsidSect="000E3D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62041"/>
    <w:multiLevelType w:val="hybridMultilevel"/>
    <w:tmpl w:val="F70A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4EC"/>
    <w:rsid w:val="000E354E"/>
    <w:rsid w:val="000E3DC7"/>
    <w:rsid w:val="00147DE0"/>
    <w:rsid w:val="00217996"/>
    <w:rsid w:val="00286F55"/>
    <w:rsid w:val="004745C7"/>
    <w:rsid w:val="004C0A29"/>
    <w:rsid w:val="005A7246"/>
    <w:rsid w:val="005D098C"/>
    <w:rsid w:val="00824BF5"/>
    <w:rsid w:val="00835296"/>
    <w:rsid w:val="00920014"/>
    <w:rsid w:val="009210D3"/>
    <w:rsid w:val="0093374B"/>
    <w:rsid w:val="009914EC"/>
    <w:rsid w:val="00A40FBE"/>
    <w:rsid w:val="00A52960"/>
    <w:rsid w:val="00C65028"/>
    <w:rsid w:val="00CA2BBB"/>
    <w:rsid w:val="00D23CCE"/>
    <w:rsid w:val="00D955A6"/>
    <w:rsid w:val="00DD31A2"/>
    <w:rsid w:val="00DF587B"/>
    <w:rsid w:val="00EC7232"/>
    <w:rsid w:val="00F15ED1"/>
    <w:rsid w:val="00F61E13"/>
    <w:rsid w:val="00F844CA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E403"/>
  <w15:docId w15:val="{E2E60DE3-1CB1-4018-8B47-AADCE417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  <w:style w:type="paragraph" w:customStyle="1" w:styleId="1">
    <w:name w:val="Нумерованный список1"/>
    <w:basedOn w:val="a"/>
    <w:rsid w:val="00F844CA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Roma</cp:lastModifiedBy>
  <cp:revision>6</cp:revision>
  <dcterms:created xsi:type="dcterms:W3CDTF">2016-03-02T02:53:00Z</dcterms:created>
  <dcterms:modified xsi:type="dcterms:W3CDTF">2017-12-18T08:05:00Z</dcterms:modified>
</cp:coreProperties>
</file>